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C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4F47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62D5D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未被失信惩戒承诺书</w:t>
      </w:r>
    </w:p>
    <w:p w14:paraId="1258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6DE0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。现申请参加海口市龙华区滨海街道社区卫生服务中心2025年度公开招聘编外卫生专业技术人员考试，</w:t>
      </w:r>
      <w:r>
        <w:rPr>
          <w:rFonts w:hint="eastAsia" w:ascii="仿宋_GB2312" w:hAnsi="华文仿宋" w:eastAsia="仿宋_GB2312"/>
          <w:b/>
          <w:bCs/>
          <w:sz w:val="32"/>
        </w:rPr>
        <w:t>本人郑重承诺：</w:t>
      </w:r>
      <w:r>
        <w:rPr>
          <w:rFonts w:hint="eastAsia" w:ascii="仿宋_GB2312" w:hAnsi="华文仿宋" w:eastAsia="仿宋_GB2312"/>
          <w:sz w:val="32"/>
        </w:rPr>
        <w:t>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645A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0A306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4CB9E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378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承诺人签名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05A49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760" w:firstLineChars="1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64AA1200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279A58FE"/>
    <w:p w14:paraId="49709DC5"/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D2D5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C0DA270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DA270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OTBlMTQ2OWZmZTVhY2YzN2FjMmY4YjZjY2NhNWEifQ=="/>
  </w:docVars>
  <w:rsids>
    <w:rsidRoot w:val="204F6BEA"/>
    <w:rsid w:val="204F6BEA"/>
    <w:rsid w:val="7FDC91A0"/>
    <w:rsid w:val="FFD3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2025-02-18T11:27:00Z</dcterms:created>
  <dc:creator>Toki</dc:creator>
  <cp:lastModifiedBy>lenovo</cp:lastModifiedBy>
  <dcterms:modified xsi:type="dcterms:W3CDTF">2025-02-18T12:03:33Z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614EBDF517C4DD4A9506B467BC7CB3D2_43</vt:lpwstr>
  </property>
  <property fmtid="{D5CDD505-2E9C-101B-9397-08002B2CF9AE}" pid="4" name="KSOTemplateDocerSaveRecord">
    <vt:lpwstr>eyJoZGlkIjoiN2ZmYWYwZmM5MTU3YWM0MzBjZDY0MDdiMDE5Nzk4YzQiLCJ1c2VySWQiOiI5ODk2MTc1MDkifQ==</vt:lpwstr>
  </property>
</Properties>
</file>